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B9A81B" w14:textId="77777777" w:rsidR="00F728FF" w:rsidRPr="00F728FF" w:rsidRDefault="00F728FF" w:rsidP="00F728FF">
      <w:pPr>
        <w:rPr>
          <w:b/>
          <w:bCs/>
        </w:rPr>
      </w:pPr>
      <w:r w:rsidRPr="00F728FF">
        <w:rPr>
          <w:rFonts w:ascii="Segoe UI Emoji" w:hAnsi="Segoe UI Emoji" w:cs="Segoe UI Emoji"/>
          <w:b/>
          <w:bCs/>
        </w:rPr>
        <w:t>✡️</w:t>
      </w:r>
      <w:r w:rsidRPr="00F728FF">
        <w:rPr>
          <w:b/>
          <w:bCs/>
        </w:rPr>
        <w:t xml:space="preserve"> 3. Les Juifs de Cochin, réfugiés de l’Histoire et bâtisseurs de paix</w:t>
      </w:r>
    </w:p>
    <w:p w14:paraId="3572F478" w14:textId="77777777" w:rsidR="00F728FF" w:rsidRPr="00F728FF" w:rsidRDefault="00F728FF" w:rsidP="00F728FF">
      <w:r w:rsidRPr="00F728FF">
        <w:t>C’est une histoire qui commence loin. Très loin. Du côté de Jérusalem, ou peut-être de Babylone. En tout cas, quelque part entre l’espoir et la fuite.</w:t>
      </w:r>
    </w:p>
    <w:p w14:paraId="16195F36" w14:textId="77777777" w:rsidR="00F728FF" w:rsidRPr="00F728FF" w:rsidRDefault="00F728FF" w:rsidP="00F728FF">
      <w:r w:rsidRPr="00F728FF">
        <w:t xml:space="preserve">Les </w:t>
      </w:r>
      <w:r w:rsidRPr="00F728FF">
        <w:rPr>
          <w:b/>
          <w:bCs/>
        </w:rPr>
        <w:t>Juifs de Cochin</w:t>
      </w:r>
      <w:r w:rsidRPr="00F728FF">
        <w:t xml:space="preserve">, ce sont des exilés. Des gens qui, depuis des siècles, ont dû quitter leur maison, fuir les guerres, les empires, les persécutions. Et qui, à force de partir, ont appris à </w:t>
      </w:r>
      <w:r w:rsidRPr="00F728FF">
        <w:rPr>
          <w:b/>
          <w:bCs/>
        </w:rPr>
        <w:t>s’enraciner là où on les accueille</w:t>
      </w:r>
      <w:r w:rsidRPr="00F728FF">
        <w:t>.</w:t>
      </w:r>
    </w:p>
    <w:p w14:paraId="66665642" w14:textId="77777777" w:rsidR="00F728FF" w:rsidRPr="00F728FF" w:rsidRDefault="00F728FF" w:rsidP="00F728FF">
      <w:r w:rsidRPr="00F728FF">
        <w:t xml:space="preserve">Et justement, il y avait un coin de la planète, au bord de l’Inde, où les gens savaient recevoir les voyageurs. Ce coin, c’était le </w:t>
      </w:r>
      <w:r w:rsidRPr="00F728FF">
        <w:rPr>
          <w:b/>
          <w:bCs/>
        </w:rPr>
        <w:t>Kerala</w:t>
      </w:r>
      <w:r w:rsidRPr="00F728FF">
        <w:t>.</w:t>
      </w:r>
    </w:p>
    <w:p w14:paraId="7F08124A" w14:textId="77777777" w:rsidR="00F728FF" w:rsidRPr="00F728FF" w:rsidRDefault="00F728FF" w:rsidP="00F728FF">
      <w:r w:rsidRPr="00F728FF">
        <w:t xml:space="preserve">Alors certains Juifs y arrivent très tôt. Peut-être dès l’époque romaine, peut-être plus tard… l’Histoire hésite. Mais ce qui est sûr, c’est que vers le </w:t>
      </w:r>
      <w:r w:rsidRPr="00F728FF">
        <w:rPr>
          <w:b/>
          <w:bCs/>
        </w:rPr>
        <w:t>12e siècle</w:t>
      </w:r>
      <w:r w:rsidRPr="00F728FF">
        <w:t xml:space="preserve">, des familles juives venues du Moyen-Orient ou d’Espagne fuient les violences et débarquent à </w:t>
      </w:r>
      <w:r w:rsidRPr="00F728FF">
        <w:rPr>
          <w:b/>
          <w:bCs/>
        </w:rPr>
        <w:t>Cochin</w:t>
      </w:r>
      <w:r w:rsidRPr="00F728FF">
        <w:t>.</w:t>
      </w:r>
    </w:p>
    <w:p w14:paraId="73B2ABCC" w14:textId="77777777" w:rsidR="00F728FF" w:rsidRPr="00F728FF" w:rsidRDefault="00F728FF" w:rsidP="00F728FF">
      <w:r w:rsidRPr="00F728FF">
        <w:t xml:space="preserve">Et là – surprise – on ne les chasse pas. On les </w:t>
      </w:r>
      <w:r w:rsidRPr="00F728FF">
        <w:rPr>
          <w:b/>
          <w:bCs/>
        </w:rPr>
        <w:t>accueille</w:t>
      </w:r>
      <w:r w:rsidRPr="00F728FF">
        <w:t>.</w:t>
      </w:r>
    </w:p>
    <w:p w14:paraId="2875A852" w14:textId="77777777" w:rsidR="00F728FF" w:rsidRPr="00F728FF" w:rsidRDefault="00F728FF" w:rsidP="00F728FF">
      <w:r w:rsidRPr="00F728FF">
        <w:t xml:space="preserve">Un </w:t>
      </w:r>
      <w:r w:rsidRPr="00F728FF">
        <w:rPr>
          <w:b/>
          <w:bCs/>
        </w:rPr>
        <w:t>rajah local</w:t>
      </w:r>
      <w:r w:rsidRPr="00F728FF">
        <w:t>, roi hindou de la région, leur donne même un quartier entier pour vivre. Il leur dit : “Vous pouvez pratiquer votre religion, construire une synagogue, faire votre commerce.” Voilà qui n’était pas banal, à une époque où tant de royaumes préféraient fermer leurs portes.</w:t>
      </w:r>
    </w:p>
    <w:p w14:paraId="44C72B54" w14:textId="77777777" w:rsidR="00F728FF" w:rsidRPr="00F728FF" w:rsidRDefault="00F728FF" w:rsidP="00F728FF">
      <w:r w:rsidRPr="00F728FF">
        <w:t xml:space="preserve">Les Juifs de Cochin s’installent donc. Discrètement, avec élégance. Ils parlent hébreu, mais aussi malayalam. Ils lisent la Torah, mais mangent du curry. Ils tissent des liens avec les marchands arabes, avec les chrétiens de Saint Thomas, avec les hindous… Ils deviennent une </w:t>
      </w:r>
      <w:r w:rsidRPr="00F728FF">
        <w:rPr>
          <w:b/>
          <w:bCs/>
        </w:rPr>
        <w:t>petite communauté de ponts</w:t>
      </w:r>
      <w:r w:rsidRPr="00F728FF">
        <w:t>.</w:t>
      </w:r>
    </w:p>
    <w:p w14:paraId="27D611AE" w14:textId="77777777" w:rsidR="00F728FF" w:rsidRPr="00F728FF" w:rsidRDefault="00F728FF" w:rsidP="00F728FF">
      <w:r w:rsidRPr="00F728FF">
        <w:t xml:space="preserve">Et puis, en </w:t>
      </w:r>
      <w:r w:rsidRPr="00F728FF">
        <w:rPr>
          <w:b/>
          <w:bCs/>
        </w:rPr>
        <w:t>1568</w:t>
      </w:r>
      <w:r w:rsidRPr="00F728FF">
        <w:t xml:space="preserve">, ils construisent quelque chose d’unique : la </w:t>
      </w:r>
      <w:r w:rsidRPr="00F728FF">
        <w:rPr>
          <w:b/>
          <w:bCs/>
        </w:rPr>
        <w:t xml:space="preserve">synagogue </w:t>
      </w:r>
      <w:proofErr w:type="spellStart"/>
      <w:r w:rsidRPr="00F728FF">
        <w:rPr>
          <w:b/>
          <w:bCs/>
        </w:rPr>
        <w:t>Paradesi</w:t>
      </w:r>
      <w:proofErr w:type="spellEnd"/>
      <w:r w:rsidRPr="00F728FF">
        <w:t>. “</w:t>
      </w:r>
      <w:proofErr w:type="spellStart"/>
      <w:r w:rsidRPr="00F728FF">
        <w:t>Paradesi</w:t>
      </w:r>
      <w:proofErr w:type="spellEnd"/>
      <w:r w:rsidRPr="00F728FF">
        <w:t>”, ça veut dire “étranger” en malayalam. Car oui, ce sont des étrangers… devenus chez eux.</w:t>
      </w:r>
    </w:p>
    <w:p w14:paraId="5A7103B8" w14:textId="77777777" w:rsidR="00F728FF" w:rsidRPr="00F728FF" w:rsidRDefault="00F728FF" w:rsidP="00F728FF">
      <w:r w:rsidRPr="00F728FF">
        <w:t>Tu peux encore la visiter aujourd’hui : elle est belle, bleue, pleine de lumière et de carrelages en porcelaine venus de Chine. Un bijou. Un message aussi : on peut venir d’ailleurs et pourtant faire partie du paysage.</w:t>
      </w:r>
    </w:p>
    <w:p w14:paraId="3CA89CEF" w14:textId="77777777" w:rsidR="00F728FF" w:rsidRPr="00F728FF" w:rsidRDefault="00F728FF" w:rsidP="00F728FF">
      <w:r w:rsidRPr="00F728FF">
        <w:t>Pendant des siècles, cette communauté a vécu tranquille, protégée, respectée. Une rareté dans l’histoire des Juifs.</w:t>
      </w:r>
    </w:p>
    <w:p w14:paraId="2B9956AA" w14:textId="53FFBB29" w:rsidR="00F728FF" w:rsidRPr="00F728FF" w:rsidRDefault="00F728FF" w:rsidP="00F728FF">
      <w:r w:rsidRPr="00F728FF">
        <w:t>Aujourd’hui, il n’en reste presque plus – beaucoup sont partis en Israël. Mais les murs sont encore là. Les noms. Les chants. Les mémoires.</w:t>
      </w:r>
    </w:p>
    <w:p w14:paraId="349E896E" w14:textId="77777777" w:rsidR="00F728FF" w:rsidRPr="00F728FF" w:rsidRDefault="00F728FF" w:rsidP="00F728FF">
      <w:r w:rsidRPr="00F728FF">
        <w:t>Comme quoi, parfois, un simple quartier peut devenir un trésor. Une promesse tenue.</w:t>
      </w:r>
    </w:p>
    <w:p w14:paraId="43E3228C" w14:textId="77777777" w:rsidR="00F728FF" w:rsidRDefault="00F728FF"/>
    <w:sectPr w:rsidR="00F728F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8FF"/>
    <w:rsid w:val="009D7374"/>
    <w:rsid w:val="00B06E9F"/>
    <w:rsid w:val="00D91001"/>
    <w:rsid w:val="00F728F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72C1B"/>
  <w15:chartTrackingRefBased/>
  <w15:docId w15:val="{FA829489-0218-4F16-9CFF-D36F4406F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728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728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728F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728F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728F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728F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728F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728F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728F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728F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728F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728F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728F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728F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728F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728F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728F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728FF"/>
    <w:rPr>
      <w:rFonts w:eastAsiaTheme="majorEastAsia" w:cstheme="majorBidi"/>
      <w:color w:val="272727" w:themeColor="text1" w:themeTint="D8"/>
    </w:rPr>
  </w:style>
  <w:style w:type="paragraph" w:styleId="Titre">
    <w:name w:val="Title"/>
    <w:basedOn w:val="Normal"/>
    <w:next w:val="Normal"/>
    <w:link w:val="TitreCar"/>
    <w:uiPriority w:val="10"/>
    <w:qFormat/>
    <w:rsid w:val="00F728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728F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728F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728F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728FF"/>
    <w:pPr>
      <w:spacing w:before="160"/>
      <w:jc w:val="center"/>
    </w:pPr>
    <w:rPr>
      <w:i/>
      <w:iCs/>
      <w:color w:val="404040" w:themeColor="text1" w:themeTint="BF"/>
    </w:rPr>
  </w:style>
  <w:style w:type="character" w:customStyle="1" w:styleId="CitationCar">
    <w:name w:val="Citation Car"/>
    <w:basedOn w:val="Policepardfaut"/>
    <w:link w:val="Citation"/>
    <w:uiPriority w:val="29"/>
    <w:rsid w:val="00F728FF"/>
    <w:rPr>
      <w:i/>
      <w:iCs/>
      <w:color w:val="404040" w:themeColor="text1" w:themeTint="BF"/>
    </w:rPr>
  </w:style>
  <w:style w:type="paragraph" w:styleId="Paragraphedeliste">
    <w:name w:val="List Paragraph"/>
    <w:basedOn w:val="Normal"/>
    <w:uiPriority w:val="34"/>
    <w:qFormat/>
    <w:rsid w:val="00F728FF"/>
    <w:pPr>
      <w:ind w:left="720"/>
      <w:contextualSpacing/>
    </w:pPr>
  </w:style>
  <w:style w:type="character" w:styleId="Accentuationintense">
    <w:name w:val="Intense Emphasis"/>
    <w:basedOn w:val="Policepardfaut"/>
    <w:uiPriority w:val="21"/>
    <w:qFormat/>
    <w:rsid w:val="00F728FF"/>
    <w:rPr>
      <w:i/>
      <w:iCs/>
      <w:color w:val="0F4761" w:themeColor="accent1" w:themeShade="BF"/>
    </w:rPr>
  </w:style>
  <w:style w:type="paragraph" w:styleId="Citationintense">
    <w:name w:val="Intense Quote"/>
    <w:basedOn w:val="Normal"/>
    <w:next w:val="Normal"/>
    <w:link w:val="CitationintenseCar"/>
    <w:uiPriority w:val="30"/>
    <w:qFormat/>
    <w:rsid w:val="00F728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728FF"/>
    <w:rPr>
      <w:i/>
      <w:iCs/>
      <w:color w:val="0F4761" w:themeColor="accent1" w:themeShade="BF"/>
    </w:rPr>
  </w:style>
  <w:style w:type="character" w:styleId="Rfrenceintense">
    <w:name w:val="Intense Reference"/>
    <w:basedOn w:val="Policepardfaut"/>
    <w:uiPriority w:val="32"/>
    <w:qFormat/>
    <w:rsid w:val="00F728F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372</Words>
  <Characters>1871</Characters>
  <Application>Microsoft Office Word</Application>
  <DocSecurity>0</DocSecurity>
  <Lines>32</Lines>
  <Paragraphs>13</Paragraphs>
  <ScaleCrop>false</ScaleCrop>
  <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gwenola pottier</dc:creator>
  <cp:keywords/>
  <dc:description/>
  <cp:lastModifiedBy>gwenola pottier</cp:lastModifiedBy>
  <cp:revision>2</cp:revision>
  <dcterms:created xsi:type="dcterms:W3CDTF">2025-12-26T05:21:00Z</dcterms:created>
  <dcterms:modified xsi:type="dcterms:W3CDTF">2025-12-26T06:31:00Z</dcterms:modified>
</cp:coreProperties>
</file>